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674D30">
      <w:pPr>
        <w:pStyle w:val="Heading1"/>
        <w:rPr>
          <w:szCs w:val="32"/>
        </w:rPr>
      </w:pPr>
      <w:r>
        <w:rPr>
          <w:szCs w:val="32"/>
        </w:rPr>
        <w:t>August 9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2F34E7">
        <w:rPr>
          <w:sz w:val="22"/>
        </w:rPr>
        <w:t xml:space="preserve">July </w:t>
      </w:r>
      <w:r w:rsidR="00674D30">
        <w:rPr>
          <w:sz w:val="22"/>
        </w:rPr>
        <w:t>26,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BE79D8" w:rsidRDefault="00674D30" w:rsidP="00BE79D8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Acceptance of the release of improvement bond and acceptance of maintenance bond for street surface in Greens at Winding Ridge, Section 4</w:t>
      </w:r>
    </w:p>
    <w:p w:rsidR="00BE79D8" w:rsidRDefault="00674D30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Acceptance of the release of improvement bond and acceptance of maintenance bond for street base, binder and curbs in Greens at Winding Ridge, Section 5 </w:t>
      </w:r>
    </w:p>
    <w:p w:rsidR="00EE01C0" w:rsidRDefault="00036D9B" w:rsidP="00671D9B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Big Fish Entertainment, LLC</w:t>
      </w:r>
      <w:bookmarkStart w:id="0" w:name="_GoBack"/>
      <w:bookmarkEnd w:id="0"/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36D9B">
      <w:rPr>
        <w:noProof/>
      </w:rPr>
      <w:t>8/6/2018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59B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6D72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126</cp:revision>
  <cp:lastPrinted>2018-07-09T18:08:00Z</cp:lastPrinted>
  <dcterms:created xsi:type="dcterms:W3CDTF">2017-07-05T18:57:00Z</dcterms:created>
  <dcterms:modified xsi:type="dcterms:W3CDTF">2018-08-06T15:03:00Z</dcterms:modified>
</cp:coreProperties>
</file>