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7945D6">
      <w:pPr>
        <w:pStyle w:val="Heading1"/>
      </w:pPr>
      <w:r>
        <w:t>August 6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7C2B4B" w:rsidRDefault="007C2B4B">
      <w:pPr>
        <w:pStyle w:val="EnvelopeReturn"/>
        <w:rPr>
          <w:sz w:val="24"/>
        </w:rPr>
      </w:pPr>
      <w:r>
        <w:rPr>
          <w:sz w:val="24"/>
        </w:rPr>
        <w:t>Blue Star Banner Presentation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7945D6">
        <w:rPr>
          <w:sz w:val="24"/>
        </w:rPr>
        <w:t>July 2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and </w:t>
      </w:r>
      <w:r w:rsidR="007945D6">
        <w:rPr>
          <w:sz w:val="24"/>
        </w:rPr>
        <w:t>July 18</w:t>
      </w:r>
      <w:r w:rsidR="00B54872">
        <w:rPr>
          <w:sz w:val="24"/>
        </w:rPr>
        <w:t>,</w:t>
      </w:r>
      <w:r w:rsidR="00851844">
        <w:rPr>
          <w:sz w:val="24"/>
        </w:rPr>
        <w:t xml:space="preserve"> 2018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3C0EFE">
        <w:rPr>
          <w:sz w:val="24"/>
        </w:rPr>
        <w:t xml:space="preserve">Zoning, </w:t>
      </w:r>
      <w:bookmarkStart w:id="0" w:name="_GoBack"/>
      <w:bookmarkEnd w:id="0"/>
      <w:r w:rsidR="009D7C54">
        <w:rPr>
          <w:sz w:val="24"/>
        </w:rPr>
        <w:t>Code</w:t>
      </w: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8C2671" w:rsidRDefault="00164A24" w:rsidP="009D7C54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</w:p>
    <w:p w:rsidR="00B32A61" w:rsidRDefault="00B32A61" w:rsidP="00B32A61">
      <w:pPr>
        <w:pStyle w:val="BodyTextIndent2"/>
        <w:numPr>
          <w:ilvl w:val="0"/>
          <w:numId w:val="7"/>
        </w:numPr>
        <w:tabs>
          <w:tab w:val="left" w:pos="540"/>
          <w:tab w:val="left" w:pos="630"/>
          <w:tab w:val="left" w:pos="810"/>
        </w:tabs>
        <w:rPr>
          <w:szCs w:val="24"/>
        </w:rPr>
      </w:pPr>
      <w:r w:rsidRPr="007945D6">
        <w:rPr>
          <w:szCs w:val="24"/>
        </w:rPr>
        <w:t xml:space="preserve"> Proposal No. 4, 2018 – Amending the Municipal Code of the City of Lawrence, Indiana to adopt a new chapter of Title 3, Article 3 to establish standards for the elimination of graffiti</w:t>
      </w:r>
    </w:p>
    <w:p w:rsidR="007945D6" w:rsidRPr="007945D6" w:rsidRDefault="007945D6" w:rsidP="007945D6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7945D6">
        <w:rPr>
          <w:sz w:val="22"/>
          <w:szCs w:val="24"/>
        </w:rPr>
        <w:t>Proposal No. 6, 2018 – Amending the Municipal Code of the City of Lawrence, Indiana regarding litter on private property</w:t>
      </w:r>
    </w:p>
    <w:p w:rsidR="007945D6" w:rsidRPr="007945D6" w:rsidRDefault="007945D6" w:rsidP="007945D6">
      <w:pPr>
        <w:pStyle w:val="BodyTextIndent2"/>
        <w:tabs>
          <w:tab w:val="left" w:pos="540"/>
          <w:tab w:val="left" w:pos="630"/>
          <w:tab w:val="left" w:pos="810"/>
        </w:tabs>
        <w:rPr>
          <w:szCs w:val="24"/>
        </w:rPr>
      </w:pPr>
    </w:p>
    <w:p w:rsidR="00B32A61" w:rsidRDefault="00022A63" w:rsidP="00022A6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</w:p>
    <w:p w:rsid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Resolution No. 6, 2018 – Concerning the joint application of the City of Lawrence and Arts for Lawrence for the Lilly Endowment strengthening Indianapolis through arts and cultural innovation grant</w:t>
      </w:r>
    </w:p>
    <w:p w:rsid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7, 2018 – Amending the Municipal Code of the City of Lawrence, Indiana to adopt a new Chapter of Title 3, Article 3 to establish standards for private event security and fines for public nuisances</w:t>
      </w:r>
    </w:p>
    <w:p w:rsid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8, 2018 – Amending the Municipal Code of the City of Lawrence, Indiana to reduce the speed limits in the Wynfield Heights subdivision</w:t>
      </w:r>
    </w:p>
    <w:p w:rsid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9, 2018 – Amending the Municipal Code of the City of Lawrence, Indiana to adopt a new Chapter 11 of Article 2 of Title 4 to establish a landlord registration program</w:t>
      </w:r>
    </w:p>
    <w:p w:rsid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10, 2018 – Amending the Municipal Code of the City of Lawrence, Indiana Chapter 2 of Article 1 of Title 3 regarding retirement honor and recognition for members of the City of Lawrence Police Department Reserve Division</w:t>
      </w:r>
    </w:p>
    <w:p w:rsidR="00386A58" w:rsidRP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11, 2018 – Amending the 2018 budget as approved by the Common Council with respect to the General Fund</w:t>
      </w:r>
    </w:p>
    <w:p w:rsidR="007945D6" w:rsidRPr="007945D6" w:rsidRDefault="007945D6" w:rsidP="007945D6">
      <w:pPr>
        <w:tabs>
          <w:tab w:val="left" w:pos="1080"/>
        </w:tabs>
        <w:ind w:left="330"/>
        <w:rPr>
          <w:szCs w:val="24"/>
        </w:rPr>
      </w:pPr>
      <w:r>
        <w:rPr>
          <w:szCs w:val="24"/>
        </w:rPr>
        <w:t xml:space="preserve"> </w:t>
      </w:r>
    </w:p>
    <w:p w:rsidR="007945D6" w:rsidRDefault="007945D6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lastRenderedPageBreak/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C0EFE">
      <w:rPr>
        <w:noProof/>
      </w:rPr>
      <w:t>7/27/2018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7E801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B43A-693B-4BCB-8D4D-6CC3B913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Kathy Walton</cp:lastModifiedBy>
  <cp:revision>75</cp:revision>
  <cp:lastPrinted>2018-07-26T20:53:00Z</cp:lastPrinted>
  <dcterms:created xsi:type="dcterms:W3CDTF">2017-07-05T19:11:00Z</dcterms:created>
  <dcterms:modified xsi:type="dcterms:W3CDTF">2018-07-27T13:28:00Z</dcterms:modified>
</cp:coreProperties>
</file>